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5A" w:rsidRPr="00FB135A" w:rsidRDefault="00FB135A" w:rsidP="00FB135A">
      <w:pPr>
        <w:spacing w:after="0" w:line="240" w:lineRule="auto"/>
        <w:jc w:val="center"/>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noProof/>
          <w:color w:val="000000"/>
          <w:sz w:val="27"/>
          <w:szCs w:val="27"/>
          <w:lang w:eastAsia="uk-UA"/>
        </w:rPr>
        <w:drawing>
          <wp:inline distT="0" distB="0" distL="0" distR="0" wp14:anchorId="00C3D244" wp14:editId="11DD08E6">
            <wp:extent cx="571500" cy="762000"/>
            <wp:effectExtent l="0" t="0" r="0" b="0"/>
            <wp:docPr id="10" name="Рисунок 10"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ержавний герб Украї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FB135A" w:rsidRPr="00FB135A" w:rsidRDefault="00FB135A" w:rsidP="00FB135A">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 xml:space="preserve">Справа № </w:t>
      </w:r>
      <w:r w:rsidR="00CF3DDF">
        <w:rPr>
          <w:rFonts w:ascii="Times New Roman" w:eastAsia="Times New Roman" w:hAnsi="Times New Roman" w:cs="Times New Roman"/>
          <w:color w:val="000000"/>
          <w:sz w:val="27"/>
          <w:szCs w:val="27"/>
          <w:lang w:eastAsia="uk-UA"/>
        </w:rPr>
        <w:t>ХХХХХХХХ</w:t>
      </w:r>
    </w:p>
    <w:p w:rsidR="00FB135A" w:rsidRPr="00FB135A" w:rsidRDefault="00CF3DDF" w:rsidP="00FB135A">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Провадження № ХХХХХХХ</w:t>
      </w:r>
      <w:bookmarkStart w:id="0" w:name="_GoBack"/>
      <w:bookmarkEnd w:id="0"/>
    </w:p>
    <w:p w:rsidR="00FB135A" w:rsidRPr="00FB135A" w:rsidRDefault="00FB135A" w:rsidP="00FB135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b/>
          <w:bCs/>
          <w:color w:val="000000"/>
          <w:sz w:val="27"/>
          <w:szCs w:val="27"/>
          <w:lang w:eastAsia="uk-UA"/>
        </w:rPr>
        <w:t>ПОСТАНОВА</w:t>
      </w:r>
    </w:p>
    <w:p w:rsidR="00FB135A" w:rsidRPr="00FB135A" w:rsidRDefault="00FB135A" w:rsidP="00FB135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b/>
          <w:bCs/>
          <w:color w:val="000000"/>
          <w:sz w:val="27"/>
          <w:szCs w:val="27"/>
          <w:lang w:eastAsia="uk-UA"/>
        </w:rPr>
        <w:t>ІМЕНЕМ УКРАЇНИ</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 xml:space="preserve">       21 жовтня 2019 року суддя Шевченківського районного суду м. Києва </w:t>
      </w:r>
      <w:proofErr w:type="spellStart"/>
      <w:r w:rsidRPr="00FB135A">
        <w:rPr>
          <w:rFonts w:ascii="Times New Roman" w:eastAsia="Times New Roman" w:hAnsi="Times New Roman" w:cs="Times New Roman"/>
          <w:color w:val="000000"/>
          <w:sz w:val="27"/>
          <w:szCs w:val="27"/>
          <w:lang w:eastAsia="uk-UA"/>
        </w:rPr>
        <w:t>Овсеп`ян</w:t>
      </w:r>
      <w:proofErr w:type="spellEnd"/>
      <w:r w:rsidRPr="00FB135A">
        <w:rPr>
          <w:rFonts w:ascii="Times New Roman" w:eastAsia="Times New Roman" w:hAnsi="Times New Roman" w:cs="Times New Roman"/>
          <w:color w:val="000000"/>
          <w:sz w:val="27"/>
          <w:szCs w:val="27"/>
          <w:lang w:eastAsia="uk-UA"/>
        </w:rPr>
        <w:t xml:space="preserve"> Т.В., за участі захисника - адвоката </w:t>
      </w:r>
      <w:proofErr w:type="spellStart"/>
      <w:r w:rsidRPr="00FB135A">
        <w:rPr>
          <w:rFonts w:ascii="Times New Roman" w:eastAsia="Times New Roman" w:hAnsi="Times New Roman" w:cs="Times New Roman"/>
          <w:color w:val="000000"/>
          <w:sz w:val="27"/>
          <w:szCs w:val="27"/>
          <w:lang w:eastAsia="uk-UA"/>
        </w:rPr>
        <w:t>Аветісяна</w:t>
      </w:r>
      <w:proofErr w:type="spellEnd"/>
      <w:r w:rsidRPr="00FB135A">
        <w:rPr>
          <w:rFonts w:ascii="Times New Roman" w:eastAsia="Times New Roman" w:hAnsi="Times New Roman" w:cs="Times New Roman"/>
          <w:color w:val="000000"/>
          <w:sz w:val="27"/>
          <w:szCs w:val="27"/>
          <w:lang w:eastAsia="uk-UA"/>
        </w:rPr>
        <w:t xml:space="preserve"> Р.М., особи, яка притягується до адміністративної відповідальності ОСОБА_1 , розглянувши матеріали справи про притягнення до адміністративної відповідальності ОСОБА_1 , ІНФОРМАЦІЯ_1 , громадянина України, працюючого неофіційно водієм таксі, зареєстрованого та проживаючого за </w:t>
      </w:r>
      <w:proofErr w:type="spellStart"/>
      <w:r w:rsidRPr="00FB135A">
        <w:rPr>
          <w:rFonts w:ascii="Times New Roman" w:eastAsia="Times New Roman" w:hAnsi="Times New Roman" w:cs="Times New Roman"/>
          <w:color w:val="000000"/>
          <w:sz w:val="27"/>
          <w:szCs w:val="27"/>
          <w:lang w:eastAsia="uk-UA"/>
        </w:rPr>
        <w:t>адресою</w:t>
      </w:r>
      <w:proofErr w:type="spellEnd"/>
      <w:r w:rsidRPr="00FB135A">
        <w:rPr>
          <w:rFonts w:ascii="Times New Roman" w:eastAsia="Times New Roman" w:hAnsi="Times New Roman" w:cs="Times New Roman"/>
          <w:color w:val="000000"/>
          <w:sz w:val="27"/>
          <w:szCs w:val="27"/>
          <w:lang w:eastAsia="uk-UA"/>
        </w:rPr>
        <w:t>: АДРЕСА_1 , який раніше не притягувався до адміністративної відповідальності,</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за ч.1 </w:t>
      </w:r>
      <w:hyperlink r:id="rId5" w:anchor="982897"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ст.130 КУпАП</w:t>
        </w:r>
      </w:hyperlink>
      <w:r w:rsidRPr="00FB135A">
        <w:rPr>
          <w:rFonts w:ascii="Times New Roman" w:eastAsia="Times New Roman" w:hAnsi="Times New Roman" w:cs="Times New Roman"/>
          <w:color w:val="000000"/>
          <w:sz w:val="27"/>
          <w:szCs w:val="27"/>
          <w:lang w:eastAsia="uk-UA"/>
        </w:rPr>
        <w:t>,</w:t>
      </w:r>
    </w:p>
    <w:p w:rsidR="00FB135A" w:rsidRPr="00FB135A" w:rsidRDefault="00FB135A" w:rsidP="00FB135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В С Т А Н О В И Л А:</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 xml:space="preserve">Згідно з протоколом про адміністративне правопорушення серії ДПР18 № 356836 від 03.08.2019 р., ОСОБА_1 03.08.2019 року о 10 год. 10 хв. по вул. </w:t>
      </w:r>
      <w:proofErr w:type="spellStart"/>
      <w:r w:rsidRPr="00FB135A">
        <w:rPr>
          <w:rFonts w:ascii="Times New Roman" w:eastAsia="Times New Roman" w:hAnsi="Times New Roman" w:cs="Times New Roman"/>
          <w:color w:val="000000"/>
          <w:sz w:val="27"/>
          <w:szCs w:val="27"/>
          <w:lang w:eastAsia="uk-UA"/>
        </w:rPr>
        <w:t>Глибочицькій</w:t>
      </w:r>
      <w:proofErr w:type="spellEnd"/>
      <w:r w:rsidRPr="00FB135A">
        <w:rPr>
          <w:rFonts w:ascii="Times New Roman" w:eastAsia="Times New Roman" w:hAnsi="Times New Roman" w:cs="Times New Roman"/>
          <w:color w:val="000000"/>
          <w:sz w:val="27"/>
          <w:szCs w:val="27"/>
          <w:lang w:eastAsia="uk-UA"/>
        </w:rPr>
        <w:t xml:space="preserve">, 40 в м. Києві керував автомобілем марки «SKODA FABIA» </w:t>
      </w:r>
      <w:proofErr w:type="spellStart"/>
      <w:r w:rsidRPr="00FB135A">
        <w:rPr>
          <w:rFonts w:ascii="Times New Roman" w:eastAsia="Times New Roman" w:hAnsi="Times New Roman" w:cs="Times New Roman"/>
          <w:color w:val="000000"/>
          <w:sz w:val="27"/>
          <w:szCs w:val="27"/>
          <w:lang w:eastAsia="uk-UA"/>
        </w:rPr>
        <w:t>д.н.з</w:t>
      </w:r>
      <w:proofErr w:type="spellEnd"/>
      <w:r w:rsidRPr="00FB135A">
        <w:rPr>
          <w:rFonts w:ascii="Times New Roman" w:eastAsia="Times New Roman" w:hAnsi="Times New Roman" w:cs="Times New Roman"/>
          <w:color w:val="000000"/>
          <w:sz w:val="27"/>
          <w:szCs w:val="27"/>
          <w:lang w:eastAsia="uk-UA"/>
        </w:rPr>
        <w:t>. НОМЕР_1 з ознаками наркотичного сп`яніння /зіниці очей не реагують на світло, тремтіння пальців рук/. Від проходження огляду на стан сп`яніння у встановленому законом порядку відмовився в присутності двох свідків, чим порушив вимоги п.2.5 </w:t>
      </w:r>
      <w:hyperlink r:id="rId6" w:anchor="21" w:tgtFrame="_blank" w:tooltip="Про Правила дорожнього руху; нормативно-правовий акт № 1306 від 10.10.2001" w:history="1">
        <w:r w:rsidRPr="00FB135A">
          <w:rPr>
            <w:rFonts w:ascii="Times New Roman" w:eastAsia="Times New Roman" w:hAnsi="Times New Roman" w:cs="Times New Roman"/>
            <w:color w:val="000000"/>
            <w:sz w:val="27"/>
            <w:szCs w:val="27"/>
            <w:u w:val="single"/>
            <w:lang w:eastAsia="uk-UA"/>
          </w:rPr>
          <w:t>Правил дорожнього руху</w:t>
        </w:r>
      </w:hyperlink>
      <w:r w:rsidRPr="00FB135A">
        <w:rPr>
          <w:rFonts w:ascii="Times New Roman" w:eastAsia="Times New Roman" w:hAnsi="Times New Roman" w:cs="Times New Roman"/>
          <w:color w:val="000000"/>
          <w:sz w:val="27"/>
          <w:szCs w:val="27"/>
          <w:lang w:eastAsia="uk-UA"/>
        </w:rPr>
        <w:t>, за що відповідальність передбачена ч.1 </w:t>
      </w:r>
      <w:hyperlink r:id="rId7" w:anchor="982897"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ст.130 КУпАП</w:t>
        </w:r>
      </w:hyperlink>
      <w:r w:rsidRPr="00FB135A">
        <w:rPr>
          <w:rFonts w:ascii="Times New Roman" w:eastAsia="Times New Roman" w:hAnsi="Times New Roman" w:cs="Times New Roman"/>
          <w:color w:val="000000"/>
          <w:sz w:val="27"/>
          <w:szCs w:val="27"/>
          <w:lang w:eastAsia="uk-UA"/>
        </w:rPr>
        <w:t>.</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ОСОБА_1 в судове засідання з`явився, свою провину у порушенні </w:t>
      </w:r>
      <w:hyperlink r:id="rId8" w:anchor="21" w:tgtFrame="_blank" w:tooltip="Про Правила дорожнього руху; нормативно-правовий акт № 1306 від 10.10.2001" w:history="1">
        <w:r w:rsidRPr="00FB135A">
          <w:rPr>
            <w:rFonts w:ascii="Times New Roman" w:eastAsia="Times New Roman" w:hAnsi="Times New Roman" w:cs="Times New Roman"/>
            <w:color w:val="000000"/>
            <w:sz w:val="27"/>
            <w:szCs w:val="27"/>
            <w:u w:val="single"/>
            <w:lang w:eastAsia="uk-UA"/>
          </w:rPr>
          <w:t>правил дорожнього руху</w:t>
        </w:r>
      </w:hyperlink>
      <w:r w:rsidRPr="00FB135A">
        <w:rPr>
          <w:rFonts w:ascii="Times New Roman" w:eastAsia="Times New Roman" w:hAnsi="Times New Roman" w:cs="Times New Roman"/>
          <w:color w:val="000000"/>
          <w:sz w:val="27"/>
          <w:szCs w:val="27"/>
          <w:lang w:eastAsia="uk-UA"/>
        </w:rPr>
        <w:t xml:space="preserve"> не визнав та пояснив, що дійсно 03.08.2019 року по вул. </w:t>
      </w:r>
      <w:proofErr w:type="spellStart"/>
      <w:r w:rsidRPr="00FB135A">
        <w:rPr>
          <w:rFonts w:ascii="Times New Roman" w:eastAsia="Times New Roman" w:hAnsi="Times New Roman" w:cs="Times New Roman"/>
          <w:color w:val="000000"/>
          <w:sz w:val="27"/>
          <w:szCs w:val="27"/>
          <w:lang w:eastAsia="uk-UA"/>
        </w:rPr>
        <w:t>Глибочицькій</w:t>
      </w:r>
      <w:proofErr w:type="spellEnd"/>
      <w:r w:rsidRPr="00FB135A">
        <w:rPr>
          <w:rFonts w:ascii="Times New Roman" w:eastAsia="Times New Roman" w:hAnsi="Times New Roman" w:cs="Times New Roman"/>
          <w:color w:val="000000"/>
          <w:sz w:val="27"/>
          <w:szCs w:val="27"/>
          <w:lang w:eastAsia="uk-UA"/>
        </w:rPr>
        <w:t xml:space="preserve">, 40 в м. Києві керував автомобілем марки «SKODA FABIA» </w:t>
      </w:r>
      <w:proofErr w:type="spellStart"/>
      <w:r w:rsidRPr="00FB135A">
        <w:rPr>
          <w:rFonts w:ascii="Times New Roman" w:eastAsia="Times New Roman" w:hAnsi="Times New Roman" w:cs="Times New Roman"/>
          <w:color w:val="000000"/>
          <w:sz w:val="27"/>
          <w:szCs w:val="27"/>
          <w:lang w:eastAsia="uk-UA"/>
        </w:rPr>
        <w:t>д.н.з</w:t>
      </w:r>
      <w:proofErr w:type="spellEnd"/>
      <w:r w:rsidRPr="00FB135A">
        <w:rPr>
          <w:rFonts w:ascii="Times New Roman" w:eastAsia="Times New Roman" w:hAnsi="Times New Roman" w:cs="Times New Roman"/>
          <w:color w:val="000000"/>
          <w:sz w:val="27"/>
          <w:szCs w:val="27"/>
          <w:lang w:eastAsia="uk-UA"/>
        </w:rPr>
        <w:t>. НОМЕР_1 , однак у стані сп`яніння не перебував, наркотичні речовини не вживав. Був зупинений працівниками патрульної поліції з невідомих причин, в подальшому його попросили вийти з машини, на що він погодився, працівники поліції почали з`ясовувати про обставини ДТП, яка була напередодні, і після чого стали йому говорити про необхідність проходження огляду в лікарні. На місці йому огляд не пропонували пройти. В той момент він був на роботі, так як працює таксистом і погоджувався їхати до лікарні сам. Також зазначив, що від подальшого керування транспортним засобом його не відсторонювали.</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Вважає, що в його діях відсутній склад та взагалі подія адміністративного правопорушення, передбаченого ч.1 </w:t>
      </w:r>
      <w:hyperlink r:id="rId9" w:anchor="982897"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ст.130 КУпАП</w:t>
        </w:r>
      </w:hyperlink>
      <w:r w:rsidRPr="00FB135A">
        <w:rPr>
          <w:rFonts w:ascii="Times New Roman" w:eastAsia="Times New Roman" w:hAnsi="Times New Roman" w:cs="Times New Roman"/>
          <w:color w:val="000000"/>
          <w:sz w:val="27"/>
          <w:szCs w:val="27"/>
          <w:lang w:eastAsia="uk-UA"/>
        </w:rPr>
        <w:t>, у зв`язку з чим провадження у справі необхідно закрити.</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lastRenderedPageBreak/>
        <w:t xml:space="preserve">Захисник </w:t>
      </w:r>
      <w:proofErr w:type="spellStart"/>
      <w:r w:rsidRPr="00FB135A">
        <w:rPr>
          <w:rFonts w:ascii="Times New Roman" w:eastAsia="Times New Roman" w:hAnsi="Times New Roman" w:cs="Times New Roman"/>
          <w:color w:val="000000"/>
          <w:sz w:val="27"/>
          <w:szCs w:val="27"/>
          <w:lang w:eastAsia="uk-UA"/>
        </w:rPr>
        <w:t>Аветісян</w:t>
      </w:r>
      <w:proofErr w:type="spellEnd"/>
      <w:r w:rsidRPr="00FB135A">
        <w:rPr>
          <w:rFonts w:ascii="Times New Roman" w:eastAsia="Times New Roman" w:hAnsi="Times New Roman" w:cs="Times New Roman"/>
          <w:color w:val="000000"/>
          <w:sz w:val="27"/>
          <w:szCs w:val="27"/>
          <w:lang w:eastAsia="uk-UA"/>
        </w:rPr>
        <w:t xml:space="preserve"> Р.М. просив провадження у справі закрити у зв`язку з відсутністю події та складу адміністративного правопорушення, передбаченого ч.1 </w:t>
      </w:r>
      <w:hyperlink r:id="rId10" w:anchor="982897"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ст.130 КУпАП</w:t>
        </w:r>
      </w:hyperlink>
      <w:r w:rsidRPr="00FB135A">
        <w:rPr>
          <w:rFonts w:ascii="Times New Roman" w:eastAsia="Times New Roman" w:hAnsi="Times New Roman" w:cs="Times New Roman"/>
          <w:color w:val="000000"/>
          <w:sz w:val="27"/>
          <w:szCs w:val="27"/>
          <w:lang w:eastAsia="uk-UA"/>
        </w:rPr>
        <w:t>, оскільки відсутні належні докази порушення ОСОБА_1 </w:t>
      </w:r>
      <w:hyperlink r:id="rId11" w:anchor="21" w:tgtFrame="_blank" w:tooltip="Про Правила дорожнього руху; нормативно-правовий акт № 1306 від 10.10.2001" w:history="1">
        <w:r w:rsidRPr="00FB135A">
          <w:rPr>
            <w:rFonts w:ascii="Times New Roman" w:eastAsia="Times New Roman" w:hAnsi="Times New Roman" w:cs="Times New Roman"/>
            <w:color w:val="000000"/>
            <w:sz w:val="27"/>
            <w:szCs w:val="27"/>
            <w:u w:val="single"/>
            <w:lang w:eastAsia="uk-UA"/>
          </w:rPr>
          <w:t>ПДР</w:t>
        </w:r>
      </w:hyperlink>
      <w:r w:rsidRPr="00FB135A">
        <w:rPr>
          <w:rFonts w:ascii="Times New Roman" w:eastAsia="Times New Roman" w:hAnsi="Times New Roman" w:cs="Times New Roman"/>
          <w:color w:val="000000"/>
          <w:sz w:val="27"/>
          <w:szCs w:val="27"/>
          <w:lang w:eastAsia="uk-UA"/>
        </w:rPr>
        <w:t>.</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Свідки ОСОБА_2 , ОСОБА_3 на виклики до суду неодноразово не з`явилися, повідомлялися про дату та час судового розгляду належним чином і завчасно.</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 xml:space="preserve">Поліцейський УПП у м. Києві </w:t>
      </w:r>
      <w:proofErr w:type="spellStart"/>
      <w:r w:rsidRPr="00FB135A">
        <w:rPr>
          <w:rFonts w:ascii="Times New Roman" w:eastAsia="Times New Roman" w:hAnsi="Times New Roman" w:cs="Times New Roman"/>
          <w:color w:val="000000"/>
          <w:sz w:val="27"/>
          <w:szCs w:val="27"/>
          <w:lang w:eastAsia="uk-UA"/>
        </w:rPr>
        <w:t>Жедудьов</w:t>
      </w:r>
      <w:proofErr w:type="spellEnd"/>
      <w:r w:rsidRPr="00FB135A">
        <w:rPr>
          <w:rFonts w:ascii="Times New Roman" w:eastAsia="Times New Roman" w:hAnsi="Times New Roman" w:cs="Times New Roman"/>
          <w:color w:val="000000"/>
          <w:sz w:val="27"/>
          <w:szCs w:val="27"/>
          <w:lang w:eastAsia="uk-UA"/>
        </w:rPr>
        <w:t xml:space="preserve"> М.С., який складав протокол серії ДПР18 №356836 від 03.08.2019 р., на виклик до суду неодноразово не з`явилися, повідомлявся про дату та час судового розгляду належним чином і завчасно.</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b/>
          <w:bCs/>
          <w:color w:val="000000"/>
          <w:sz w:val="27"/>
          <w:szCs w:val="27"/>
          <w:lang w:eastAsia="uk-UA"/>
        </w:rPr>
        <w:t>Вислухавши пояснення  ОСОБА_1 , думку захисника, дослідивши матеріали адміністративної справи, а саме: протокол про адміністративне правопорушення серії ДПР18 №356836 від 03.08.2019 р., оглянувши CD диск з відеозаписом, письмові пояснення свідків ОСОБА_2 , ОСОБА_3 , суд дійшов наступного висновку.</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Відповідно до </w:t>
      </w:r>
      <w:hyperlink r:id="rId12" w:anchor="2944"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 256 КУпАП</w:t>
        </w:r>
      </w:hyperlink>
      <w:r w:rsidRPr="00FB135A">
        <w:rPr>
          <w:rFonts w:ascii="Times New Roman" w:eastAsia="Times New Roman" w:hAnsi="Times New Roman" w:cs="Times New Roman"/>
          <w:color w:val="000000"/>
          <w:sz w:val="27"/>
          <w:szCs w:val="27"/>
          <w:lang w:eastAsia="uk-UA"/>
        </w:rPr>
        <w:t> у протоколі про адміністративне правопорушення зазначаються: дата і місце його складення, посада, прізвище, ім`я, по батькові особи, яка склала протокол; відомості про особу, яка притягається до адміністративної відповідальності; місце, час вчинення і суть адміністративного правопорушення; нормативний акт, який передбачає відповідальність за дане правопорушення; прізвища, адреси свідків і потерпілих, якщо вони є; пояснення особи, яка притягається до адміністративної відповідальності; інші відомості, необхідні для вирішення справи, протокол підписується особою, яка його склала, і особою, яка притягується до відповідальності.        </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Так, відповідальність за вчинення адміністративного правопорушення, передбаченого ч.1 </w:t>
      </w:r>
      <w:hyperlink r:id="rId13" w:anchor="982897"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ст.130 КУпАП</w:t>
        </w:r>
      </w:hyperlink>
      <w:r w:rsidRPr="00FB135A">
        <w:rPr>
          <w:rFonts w:ascii="Times New Roman" w:eastAsia="Times New Roman" w:hAnsi="Times New Roman" w:cs="Times New Roman"/>
          <w:color w:val="000000"/>
          <w:sz w:val="27"/>
          <w:szCs w:val="27"/>
          <w:lang w:eastAsia="uk-UA"/>
        </w:rPr>
        <w:t>, настає за керування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У відповідності до п.2.5 </w:t>
      </w:r>
      <w:hyperlink r:id="rId14" w:anchor="21" w:tgtFrame="_blank" w:tooltip="Про Правила дорожнього руху; нормативно-правовий акт № 1306 від 10.10.2001" w:history="1">
        <w:r w:rsidRPr="00FB135A">
          <w:rPr>
            <w:rFonts w:ascii="Times New Roman" w:eastAsia="Times New Roman" w:hAnsi="Times New Roman" w:cs="Times New Roman"/>
            <w:color w:val="000000"/>
            <w:sz w:val="27"/>
            <w:szCs w:val="27"/>
            <w:u w:val="single"/>
            <w:lang w:eastAsia="uk-UA"/>
          </w:rPr>
          <w:t>ПДР</w:t>
        </w:r>
      </w:hyperlink>
      <w:r w:rsidRPr="00FB135A">
        <w:rPr>
          <w:rFonts w:ascii="Times New Roman" w:eastAsia="Times New Roman" w:hAnsi="Times New Roman" w:cs="Times New Roman"/>
          <w:color w:val="000000"/>
          <w:sz w:val="27"/>
          <w:szCs w:val="27"/>
          <w:lang w:eastAsia="uk-UA"/>
        </w:rPr>
        <w:t> України водій повинен на вимогу поліцейського пройти в установленому порядку медичний огляд з метою встановлення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Відповідно до пункту 2.9 «а» </w:t>
      </w:r>
      <w:hyperlink r:id="rId15" w:anchor="21" w:tgtFrame="_blank" w:tooltip="Про Правила дорожнього руху; нормативно-правовий акт № 1306 від 10.10.2001" w:history="1">
        <w:r w:rsidRPr="00FB135A">
          <w:rPr>
            <w:rFonts w:ascii="Times New Roman" w:eastAsia="Times New Roman" w:hAnsi="Times New Roman" w:cs="Times New Roman"/>
            <w:color w:val="000000"/>
            <w:sz w:val="27"/>
            <w:szCs w:val="27"/>
            <w:u w:val="single"/>
            <w:lang w:eastAsia="uk-UA"/>
          </w:rPr>
          <w:t>ПДР</w:t>
        </w:r>
      </w:hyperlink>
      <w:r w:rsidRPr="00FB135A">
        <w:rPr>
          <w:rFonts w:ascii="Times New Roman" w:eastAsia="Times New Roman" w:hAnsi="Times New Roman" w:cs="Times New Roman"/>
          <w:color w:val="000000"/>
          <w:sz w:val="27"/>
          <w:szCs w:val="27"/>
          <w:lang w:eastAsia="uk-UA"/>
        </w:rPr>
        <w:t> України водієві забороняється: керувати транспортним засобом у стані алкогольного, наркотичного чи іншого сп`яніння або перебування під впливом лікарських препаратів, що знижують увагу та швидкість реакції.</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Згідно з положеннями </w:t>
      </w:r>
      <w:hyperlink r:id="rId16" w:anchor="983019"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ст.266 КУпАП</w:t>
        </w:r>
      </w:hyperlink>
      <w:r w:rsidRPr="00FB135A">
        <w:rPr>
          <w:rFonts w:ascii="Times New Roman" w:eastAsia="Times New Roman" w:hAnsi="Times New Roman" w:cs="Times New Roman"/>
          <w:color w:val="000000"/>
          <w:sz w:val="27"/>
          <w:szCs w:val="27"/>
          <w:lang w:eastAsia="uk-UA"/>
        </w:rPr>
        <w:t xml:space="preserve"> - Особи, які керують транспортними засобами, річковими або маломірними суднами і щодо яких є підстави вважати, </w:t>
      </w:r>
      <w:r w:rsidRPr="00FB135A">
        <w:rPr>
          <w:rFonts w:ascii="Times New Roman" w:eastAsia="Times New Roman" w:hAnsi="Times New Roman" w:cs="Times New Roman"/>
          <w:color w:val="000000"/>
          <w:sz w:val="27"/>
          <w:szCs w:val="27"/>
          <w:lang w:eastAsia="uk-UA"/>
        </w:rPr>
        <w:lastRenderedPageBreak/>
        <w:t>що вони перебувають у стані алкогольного, наркотичного чи іншого сп`яніння або під впливом лікарських препаратів, що знижують їх увагу та швидкість реакції, підлягають відстороненню від керування цими транспортними засобами, річковими або маломірними суднами та оглядові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Огляд водія (судноводія) на стан алкогольного, наркотичного чи іншого сп`яніння або щодо перебування під впливом лікарських препаратів, що знижують його увагу та швидкість реакції, проводиться з використанням спеціальних технічних засобів поліцейським у присутності двох свідків.</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У разі незгоди водія (судноводія) на проведення огляду на стан алкогольного, наркотичного чи іншого сп`яніння або щодо перебування під впливом лікарських препаратів, що знижують його увагу та швидкість реакції, поліцейським з використанням спеціальних технічних засобів або в разі незгоди з його результатами огляд проводиться в закладах охорони здоров`я. Перелік закладів охорони здоров`я, яким надається право проведення огляду особи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затверджується управліннями охорони здоров`я місцевих державних адміністрацій.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в інших закладах забороняється.</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У разі відсторонення особи від керування транспортним засобом, річковим або маломірним судном можливість керування цим транспортним засобом, річковим або маломірним судном надається уповноваженій нею особі, яка має посвідчення водія (судноводія) відповідної категорії та може бути допущена до керування транспортним засобом, річковим або маломірним судном.</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Згідно п.1.7 </w:t>
      </w:r>
      <w:hyperlink r:id="rId17" w:tgtFrame="_blank" w:tooltip="Про затвердження Інструкції про порядок виявлення у водіїв транспортних засобів ознак алкогольного, наркотичного чи іншого сп'яніння або перебування під впливом лікарських препаратів, що знижують увагу та швидкість реакції; нормативно-правовий акт № 1452/735 в" w:history="1">
        <w:r w:rsidRPr="00FB135A">
          <w:rPr>
            <w:rFonts w:ascii="Times New Roman" w:eastAsia="Times New Roman" w:hAnsi="Times New Roman" w:cs="Times New Roman"/>
            <w:color w:val="000000"/>
            <w:sz w:val="27"/>
            <w:szCs w:val="27"/>
            <w:u w:val="single"/>
            <w:lang w:eastAsia="uk-UA"/>
          </w:rPr>
          <w:t>Інструкції «Про виявлення у водіїв транспортних засобів ознак алкогольного, наркотичного чи іншого сп`яніння або перебування під впливом лікарських препаратів, що знижують увагу та швидкість реакції»</w:t>
        </w:r>
      </w:hyperlink>
      <w:r w:rsidRPr="00FB135A">
        <w:rPr>
          <w:rFonts w:ascii="Times New Roman" w:eastAsia="Times New Roman" w:hAnsi="Times New Roman" w:cs="Times New Roman"/>
          <w:color w:val="000000"/>
          <w:sz w:val="27"/>
          <w:szCs w:val="27"/>
          <w:lang w:eastAsia="uk-UA"/>
        </w:rPr>
        <w:t>, затвердженої </w:t>
      </w:r>
      <w:hyperlink r:id="rId18" w:tgtFrame="_blank" w:tooltip="Про затвердження Інструкції про порядок виявлення у водіїв транспортних засобів ознак алкогольного, наркотичного чи іншого сп'яніння або перебування під впливом лікарських препаратів, що знижують увагу та швидкість реакції; нормативно-правовий акт № 1452/735 в" w:history="1">
        <w:r w:rsidRPr="00FB135A">
          <w:rPr>
            <w:rFonts w:ascii="Times New Roman" w:eastAsia="Times New Roman" w:hAnsi="Times New Roman" w:cs="Times New Roman"/>
            <w:color w:val="000000"/>
            <w:sz w:val="27"/>
            <w:szCs w:val="27"/>
            <w:u w:val="single"/>
            <w:lang w:eastAsia="uk-UA"/>
          </w:rPr>
          <w:t>Наказом МВС України та МОЗ України від 09.11.2015 № 1452/735</w:t>
        </w:r>
      </w:hyperlink>
      <w:r w:rsidRPr="00FB135A">
        <w:rPr>
          <w:rFonts w:ascii="Times New Roman" w:eastAsia="Times New Roman" w:hAnsi="Times New Roman" w:cs="Times New Roman"/>
          <w:color w:val="000000"/>
          <w:sz w:val="27"/>
          <w:szCs w:val="27"/>
          <w:lang w:eastAsia="uk-UA"/>
        </w:rPr>
        <w:t>, у разі відмови водія транспортного засобу від проходження огляду на стан сп`яніння на місці зупинки транспортного засобу або його незгоди з результатами огляду, проведеного поліцейським, такий огляд проводиться в найближчому закладі охорони здоров`я, якому надано право на його проведення відповідно до </w:t>
      </w:r>
      <w:hyperlink r:id="rId19" w:anchor="983019"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статті 266 Кодексу України про адміністративні правопорушення</w:t>
        </w:r>
      </w:hyperlink>
      <w:r w:rsidRPr="00FB135A">
        <w:rPr>
          <w:rFonts w:ascii="Times New Roman" w:eastAsia="Times New Roman" w:hAnsi="Times New Roman" w:cs="Times New Roman"/>
          <w:color w:val="000000"/>
          <w:sz w:val="27"/>
          <w:szCs w:val="27"/>
          <w:lang w:eastAsia="uk-UA"/>
        </w:rPr>
        <w:t>.</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В судовому засіданні ОСОБА_1 заперечив факт та обставини порушення ним п.2.5 </w:t>
      </w:r>
      <w:hyperlink r:id="rId20" w:anchor="21" w:tgtFrame="_blank" w:tooltip="Про Правила дорожнього руху; нормативно-правовий акт № 1306 від 10.10.2001" w:history="1">
        <w:r w:rsidRPr="00FB135A">
          <w:rPr>
            <w:rFonts w:ascii="Times New Roman" w:eastAsia="Times New Roman" w:hAnsi="Times New Roman" w:cs="Times New Roman"/>
            <w:color w:val="000000"/>
            <w:sz w:val="27"/>
            <w:szCs w:val="27"/>
            <w:u w:val="single"/>
            <w:lang w:eastAsia="uk-UA"/>
          </w:rPr>
          <w:t>ПДР</w:t>
        </w:r>
      </w:hyperlink>
      <w:r w:rsidRPr="00FB135A">
        <w:rPr>
          <w:rFonts w:ascii="Times New Roman" w:eastAsia="Times New Roman" w:hAnsi="Times New Roman" w:cs="Times New Roman"/>
          <w:color w:val="000000"/>
          <w:sz w:val="27"/>
          <w:szCs w:val="27"/>
          <w:lang w:eastAsia="uk-UA"/>
        </w:rPr>
        <w:t> України, зазначені у протоколі, пояснивши, що пройти огляд за допомогою приладу «Драгер» йому працівники поліції не пропонували. Також стверджував про відсутність у працівників патрульної поліції обґрунтованих підстав щодо ознак у нього наркотичного сп`яніння.</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 xml:space="preserve">Вказані пояснення ОСОБА_1 підтверджуються дослідженим в судовому засіданні відеозаписом, з якого не вбачається ознак наркотичного сп`яніння, зокрема: зіниці </w:t>
      </w:r>
      <w:r w:rsidRPr="00FB135A">
        <w:rPr>
          <w:rFonts w:ascii="Times New Roman" w:eastAsia="Times New Roman" w:hAnsi="Times New Roman" w:cs="Times New Roman"/>
          <w:color w:val="000000"/>
          <w:sz w:val="27"/>
          <w:szCs w:val="27"/>
          <w:lang w:eastAsia="uk-UA"/>
        </w:rPr>
        <w:lastRenderedPageBreak/>
        <w:t xml:space="preserve">очей не реагували на світло, тремтіння пальців рук, які були зазначені у протоколі відносно ОСОБА_1 , та які у подальшому </w:t>
      </w:r>
      <w:proofErr w:type="spellStart"/>
      <w:r w:rsidRPr="00FB135A">
        <w:rPr>
          <w:rFonts w:ascii="Times New Roman" w:eastAsia="Times New Roman" w:hAnsi="Times New Roman" w:cs="Times New Roman"/>
          <w:color w:val="000000"/>
          <w:sz w:val="27"/>
          <w:szCs w:val="27"/>
          <w:lang w:eastAsia="uk-UA"/>
        </w:rPr>
        <w:t>сталиприводом</w:t>
      </w:r>
      <w:proofErr w:type="spellEnd"/>
      <w:r w:rsidRPr="00FB135A">
        <w:rPr>
          <w:rFonts w:ascii="Times New Roman" w:eastAsia="Times New Roman" w:hAnsi="Times New Roman" w:cs="Times New Roman"/>
          <w:color w:val="000000"/>
          <w:sz w:val="27"/>
          <w:szCs w:val="27"/>
          <w:lang w:eastAsia="uk-UA"/>
        </w:rPr>
        <w:t xml:space="preserve"> для пропозиції щодо проведення огляду на стан сп`яніння. Також у відеозаписі не відображено доказів того, що ОСОБА_1 було запропоновано на місці зупинки транспортного засобу пройти огляд на стан сп`яніння поліцейським із застосуванням технічних засобів, проте йому було запропоновано пройти огляд в закладі охорони здоров`я. Дані про відсторонення ОСОБА_1 від керування транспортним засобом - відсутні.</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Також, наявні протиріччя у матеріалах справи, зокрема: у протоколі про адміністративне правопорушення не вказано про відмову від проходження огляду, при цьому у письмових поясненнях свідків, зазначено про такий факт відмови від проходження тесту на стан наркотичного сп`яніння. При цьому ОСОБА_1 заперечує факт відмови.</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Відповідно до </w:t>
      </w:r>
      <w:hyperlink r:id="rId21" w:anchor="194" w:tgtFrame="_blank" w:tooltip="КОНСТИТУЦІЯ УКРАЇНИ; нормативно-правовий акт № 254к/96-ВР від 28.06.1996" w:history="1">
        <w:r w:rsidRPr="00FB135A">
          <w:rPr>
            <w:rFonts w:ascii="Times New Roman" w:eastAsia="Times New Roman" w:hAnsi="Times New Roman" w:cs="Times New Roman"/>
            <w:color w:val="000000"/>
            <w:sz w:val="27"/>
            <w:szCs w:val="27"/>
            <w:u w:val="single"/>
            <w:lang w:eastAsia="uk-UA"/>
          </w:rPr>
          <w:t>ст. 62 Конституції України</w:t>
        </w:r>
      </w:hyperlink>
      <w:r w:rsidRPr="00FB135A">
        <w:rPr>
          <w:rFonts w:ascii="Times New Roman" w:eastAsia="Times New Roman" w:hAnsi="Times New Roman" w:cs="Times New Roman"/>
          <w:color w:val="000000"/>
          <w:sz w:val="27"/>
          <w:szCs w:val="27"/>
          <w:lang w:eastAsia="uk-UA"/>
        </w:rPr>
        <w:t>, вина особи, яка притягується до відповідальності, має бути доведена належним чином, а не ґрунтуватися на припущеннях.</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Згідно ч. 1 </w:t>
      </w:r>
      <w:hyperlink r:id="rId22" w:anchor="34"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 7 КУпАП</w:t>
        </w:r>
      </w:hyperlink>
      <w:r w:rsidRPr="00FB135A">
        <w:rPr>
          <w:rFonts w:ascii="Times New Roman" w:eastAsia="Times New Roman" w:hAnsi="Times New Roman" w:cs="Times New Roman"/>
          <w:color w:val="000000"/>
          <w:sz w:val="27"/>
          <w:szCs w:val="27"/>
          <w:lang w:eastAsia="uk-UA"/>
        </w:rPr>
        <w:t> ніхто не може бути підданий заходу впливу у зв`язку з адміністративним правопорушенням інакше як на підставах і в порядку, встановлених законом.</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       Таким чином, вивчивши та дослідивши всі обставини справи та докази у їх сукупності, суд дійшов висновку про невідповідність висновків при складанні протоколу про адміністративне правопорушення фактичним обставинам справи, а отже доводи ОСОБА_1 є обґрунтованими та в його діях відсутнє порушення вимог п. 2.5 </w:t>
      </w:r>
      <w:hyperlink r:id="rId23" w:anchor="21" w:tgtFrame="_blank" w:tooltip="Про Правила дорожнього руху; нормативно-правовий акт № 1306 від 10.10.2001" w:history="1">
        <w:r w:rsidRPr="00FB135A">
          <w:rPr>
            <w:rFonts w:ascii="Times New Roman" w:eastAsia="Times New Roman" w:hAnsi="Times New Roman" w:cs="Times New Roman"/>
            <w:color w:val="000000"/>
            <w:sz w:val="27"/>
            <w:szCs w:val="27"/>
            <w:u w:val="single"/>
            <w:lang w:eastAsia="uk-UA"/>
          </w:rPr>
          <w:t>ПДР</w:t>
        </w:r>
      </w:hyperlink>
      <w:r w:rsidRPr="00FB135A">
        <w:rPr>
          <w:rFonts w:ascii="Times New Roman" w:eastAsia="Times New Roman" w:hAnsi="Times New Roman" w:cs="Times New Roman"/>
          <w:color w:val="000000"/>
          <w:sz w:val="27"/>
          <w:szCs w:val="27"/>
          <w:lang w:eastAsia="uk-UA"/>
        </w:rPr>
        <w:t> України.</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За таких обставин, суд дійшов висновку про відсутність в діях ОСОБА_1 складу адміністративного правопорушення, передбаченого ч.1 </w:t>
      </w:r>
      <w:hyperlink r:id="rId24" w:anchor="982897"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ст.130 КУпАП</w:t>
        </w:r>
      </w:hyperlink>
      <w:r w:rsidRPr="00FB135A">
        <w:rPr>
          <w:rFonts w:ascii="Times New Roman" w:eastAsia="Times New Roman" w:hAnsi="Times New Roman" w:cs="Times New Roman"/>
          <w:color w:val="000000"/>
          <w:sz w:val="27"/>
          <w:szCs w:val="27"/>
          <w:lang w:eastAsia="uk-UA"/>
        </w:rPr>
        <w:t>, у зв`язку з чим провадження у справі підлягає закриттю.</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Керуючись ч.1 ст.</w:t>
      </w:r>
      <w:hyperlink r:id="rId25" w:anchor="982897"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130</w:t>
        </w:r>
      </w:hyperlink>
      <w:r w:rsidRPr="00FB135A">
        <w:rPr>
          <w:rFonts w:ascii="Times New Roman" w:eastAsia="Times New Roman" w:hAnsi="Times New Roman" w:cs="Times New Roman"/>
          <w:color w:val="000000"/>
          <w:sz w:val="27"/>
          <w:szCs w:val="27"/>
          <w:lang w:eastAsia="uk-UA"/>
        </w:rPr>
        <w:t>, п.1 ст.</w:t>
      </w:r>
      <w:hyperlink r:id="rId26" w:anchor="2802"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247 КУпАП</w:t>
        </w:r>
      </w:hyperlink>
      <w:r w:rsidRPr="00FB135A">
        <w:rPr>
          <w:rFonts w:ascii="Times New Roman" w:eastAsia="Times New Roman" w:hAnsi="Times New Roman" w:cs="Times New Roman"/>
          <w:color w:val="000000"/>
          <w:sz w:val="27"/>
          <w:szCs w:val="27"/>
          <w:lang w:eastAsia="uk-UA"/>
        </w:rPr>
        <w:t>, суддя</w:t>
      </w:r>
    </w:p>
    <w:p w:rsidR="00FB135A" w:rsidRPr="00FB135A" w:rsidRDefault="00FB135A" w:rsidP="00FB135A">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П О С Т А Н О В И Л А:</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Провадження у справі про притягнення до адміністративної відповідальності ОСОБА_1 за ч.1 </w:t>
      </w:r>
      <w:hyperlink r:id="rId27" w:anchor="982897" w:tgtFrame="_blank" w:tooltip="Кодекс України про адміністративні правопорушення; нормативно-правовий акт № 8073-X від 07.12.1984" w:history="1">
        <w:r w:rsidRPr="00FB135A">
          <w:rPr>
            <w:rFonts w:ascii="Times New Roman" w:eastAsia="Times New Roman" w:hAnsi="Times New Roman" w:cs="Times New Roman"/>
            <w:color w:val="000000"/>
            <w:sz w:val="27"/>
            <w:szCs w:val="27"/>
            <w:u w:val="single"/>
            <w:lang w:eastAsia="uk-UA"/>
          </w:rPr>
          <w:t>ст.130 КУпАП</w:t>
        </w:r>
      </w:hyperlink>
      <w:r w:rsidRPr="00FB135A">
        <w:rPr>
          <w:rFonts w:ascii="Times New Roman" w:eastAsia="Times New Roman" w:hAnsi="Times New Roman" w:cs="Times New Roman"/>
          <w:color w:val="000000"/>
          <w:sz w:val="27"/>
          <w:szCs w:val="27"/>
          <w:lang w:eastAsia="uk-UA"/>
        </w:rPr>
        <w:t> закрити за відсутністю в його діях складу адміністративного правопорушення.</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Постанова судді у справах про адміністративне правопорушення може бути оскаржена особою, яку притягнуто до адміністративної відповідальності, її законним представником, захисником, протягом десяти днів з дня винесення постанови.</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Апеляційна скарга подається до відповідного апеляційного суду через місцевий суд, який виніс постанову.</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lastRenderedPageBreak/>
        <w:t>Постанова набирає законної сили після закінчення строку подання апеляційної скарги                        </w:t>
      </w:r>
    </w:p>
    <w:p w:rsidR="00FB135A" w:rsidRPr="00FB135A" w:rsidRDefault="00FB135A" w:rsidP="00FB135A">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B135A">
        <w:rPr>
          <w:rFonts w:ascii="Times New Roman" w:eastAsia="Times New Roman" w:hAnsi="Times New Roman" w:cs="Times New Roman"/>
          <w:color w:val="000000"/>
          <w:sz w:val="27"/>
          <w:szCs w:val="27"/>
          <w:lang w:eastAsia="uk-UA"/>
        </w:rPr>
        <w:t>Суддя</w:t>
      </w:r>
    </w:p>
    <w:p w:rsidR="005F2DDB" w:rsidRDefault="005F2DDB"/>
    <w:sectPr w:rsidR="005F2D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DB"/>
    <w:rsid w:val="00230A5E"/>
    <w:rsid w:val="005F2DDB"/>
    <w:rsid w:val="008204EE"/>
    <w:rsid w:val="00CF3DDF"/>
    <w:rsid w:val="00FB13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F4DD"/>
  <w15:chartTrackingRefBased/>
  <w15:docId w15:val="{521FBCCA-483F-4A48-A655-DED41EB8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73048">
      <w:bodyDiv w:val="1"/>
      <w:marLeft w:val="0"/>
      <w:marRight w:val="0"/>
      <w:marTop w:val="0"/>
      <w:marBottom w:val="0"/>
      <w:divBdr>
        <w:top w:val="none" w:sz="0" w:space="0" w:color="auto"/>
        <w:left w:val="none" w:sz="0" w:space="0" w:color="auto"/>
        <w:bottom w:val="none" w:sz="0" w:space="0" w:color="auto"/>
        <w:right w:val="none" w:sz="0" w:space="0" w:color="auto"/>
      </w:divBdr>
    </w:div>
    <w:div w:id="133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21/ed_2019_05_01/pravo1/KP011306.html?pravo=1" TargetMode="External"/><Relationship Id="rId13" Type="http://schemas.openxmlformats.org/officeDocument/2006/relationships/hyperlink" Target="http://search.ligazakon.ua/l_doc2.nsf/link1/an_982897/ed_2019_10_20/pravo1/KD0005.html?pravo=1" TargetMode="External"/><Relationship Id="rId18" Type="http://schemas.openxmlformats.org/officeDocument/2006/relationships/hyperlink" Target="http://search.ligazakon.ua/l_doc2.nsf/link1/ed_2015_11_09/pravo1/RE27858.html?pravo=1" TargetMode="External"/><Relationship Id="rId26" Type="http://schemas.openxmlformats.org/officeDocument/2006/relationships/hyperlink" Target="http://search.ligazakon.ua/l_doc2.nsf/link1/an_2802/ed_2019_10_20/pravo1/KD0005.html?pravo=1" TargetMode="External"/><Relationship Id="rId3" Type="http://schemas.openxmlformats.org/officeDocument/2006/relationships/webSettings" Target="webSettings.xml"/><Relationship Id="rId21" Type="http://schemas.openxmlformats.org/officeDocument/2006/relationships/hyperlink" Target="http://search.ligazakon.ua/l_doc2.nsf/link1/an_194/ed_2019_02_07/pravo1/Z960254K.html?pravo=1" TargetMode="External"/><Relationship Id="rId7" Type="http://schemas.openxmlformats.org/officeDocument/2006/relationships/hyperlink" Target="http://search.ligazakon.ua/l_doc2.nsf/link1/an_982897/ed_2019_10_20/pravo1/KD0005.html?pravo=1" TargetMode="External"/><Relationship Id="rId12" Type="http://schemas.openxmlformats.org/officeDocument/2006/relationships/hyperlink" Target="http://search.ligazakon.ua/l_doc2.nsf/link1/an_2944/ed_2019_10_20/pravo1/KD0005.html?pravo=1" TargetMode="External"/><Relationship Id="rId17" Type="http://schemas.openxmlformats.org/officeDocument/2006/relationships/hyperlink" Target="http://search.ligazakon.ua/l_doc2.nsf/link1/ed_2015_11_09/pravo1/RE27858.html?pravo=1" TargetMode="External"/><Relationship Id="rId25" Type="http://schemas.openxmlformats.org/officeDocument/2006/relationships/hyperlink" Target="http://search.ligazakon.ua/l_doc2.nsf/link1/an_982897/ed_2019_10_20/pravo1/KD0005.html?pravo=1" TargetMode="External"/><Relationship Id="rId2" Type="http://schemas.openxmlformats.org/officeDocument/2006/relationships/settings" Target="settings.xml"/><Relationship Id="rId16" Type="http://schemas.openxmlformats.org/officeDocument/2006/relationships/hyperlink" Target="http://search.ligazakon.ua/l_doc2.nsf/link1/an_983019/ed_2019_10_20/pravo1/KD0005.html?pravo=1" TargetMode="External"/><Relationship Id="rId20" Type="http://schemas.openxmlformats.org/officeDocument/2006/relationships/hyperlink" Target="http://search.ligazakon.ua/l_doc2.nsf/link1/an_21/ed_2019_05_01/pravo1/KP011306.html?pravo=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an_21/ed_2019_05_01/pravo1/KP011306.html?pravo=1" TargetMode="External"/><Relationship Id="rId11" Type="http://schemas.openxmlformats.org/officeDocument/2006/relationships/hyperlink" Target="http://search.ligazakon.ua/l_doc2.nsf/link1/an_21/ed_2019_05_01/pravo1/KP011306.html?pravo=1" TargetMode="External"/><Relationship Id="rId24" Type="http://schemas.openxmlformats.org/officeDocument/2006/relationships/hyperlink" Target="http://search.ligazakon.ua/l_doc2.nsf/link1/an_982897/ed_2019_10_20/pravo1/KD0005.html?pravo=1" TargetMode="External"/><Relationship Id="rId5" Type="http://schemas.openxmlformats.org/officeDocument/2006/relationships/hyperlink" Target="http://search.ligazakon.ua/l_doc2.nsf/link1/an_982897/ed_2019_10_20/pravo1/KD0005.html?pravo=1" TargetMode="External"/><Relationship Id="rId15" Type="http://schemas.openxmlformats.org/officeDocument/2006/relationships/hyperlink" Target="http://search.ligazakon.ua/l_doc2.nsf/link1/an_21/ed_2019_05_01/pravo1/KP011306.html?pravo=1" TargetMode="External"/><Relationship Id="rId23" Type="http://schemas.openxmlformats.org/officeDocument/2006/relationships/hyperlink" Target="http://search.ligazakon.ua/l_doc2.nsf/link1/an_21/ed_2019_05_01/pravo1/KP011306.html?pravo=1" TargetMode="External"/><Relationship Id="rId28" Type="http://schemas.openxmlformats.org/officeDocument/2006/relationships/fontTable" Target="fontTable.xml"/><Relationship Id="rId10" Type="http://schemas.openxmlformats.org/officeDocument/2006/relationships/hyperlink" Target="http://search.ligazakon.ua/l_doc2.nsf/link1/an_982897/ed_2019_10_20/pravo1/KD0005.html?pravo=1" TargetMode="External"/><Relationship Id="rId19" Type="http://schemas.openxmlformats.org/officeDocument/2006/relationships/hyperlink" Target="http://search.ligazakon.ua/l_doc2.nsf/link1/an_983019/ed_2019_10_20/pravo1/KD0005.html?pravo=1" TargetMode="External"/><Relationship Id="rId4" Type="http://schemas.openxmlformats.org/officeDocument/2006/relationships/image" Target="media/image1.gif"/><Relationship Id="rId9" Type="http://schemas.openxmlformats.org/officeDocument/2006/relationships/hyperlink" Target="http://search.ligazakon.ua/l_doc2.nsf/link1/an_982897/ed_2019_10_20/pravo1/KD0005.html?pravo=1" TargetMode="External"/><Relationship Id="rId14" Type="http://schemas.openxmlformats.org/officeDocument/2006/relationships/hyperlink" Target="http://search.ligazakon.ua/l_doc2.nsf/link1/an_21/ed_2019_05_01/pravo1/KP011306.html?pravo=1" TargetMode="External"/><Relationship Id="rId22" Type="http://schemas.openxmlformats.org/officeDocument/2006/relationships/hyperlink" Target="http://search.ligazakon.ua/l_doc2.nsf/link1/an_34/ed_2019_10_20/pravo1/KD0005.html?pravo=1" TargetMode="External"/><Relationship Id="rId27" Type="http://schemas.openxmlformats.org/officeDocument/2006/relationships/hyperlink" Target="http://search.ligazakon.ua/l_doc2.nsf/link1/an_982897/ed_2019_10_20/pravo1/KD0005.html?pravo=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10226</Words>
  <Characters>5830</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7</cp:revision>
  <dcterms:created xsi:type="dcterms:W3CDTF">2020-05-27T17:30:00Z</dcterms:created>
  <dcterms:modified xsi:type="dcterms:W3CDTF">2020-05-29T16:12:00Z</dcterms:modified>
</cp:coreProperties>
</file>