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29" w:rsidRPr="00FB135A" w:rsidRDefault="00155229" w:rsidP="00155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noshade="t" o:hr="t" fillcolor="black" stroked="f"/>
        </w:pict>
      </w:r>
    </w:p>
    <w:p w:rsidR="00155229" w:rsidRPr="00FB135A" w:rsidRDefault="00155229" w:rsidP="00155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uk-UA"/>
        </w:rPr>
        <w:drawing>
          <wp:inline distT="0" distB="0" distL="0" distR="0" wp14:anchorId="226D89DC" wp14:editId="5F4E805B">
            <wp:extent cx="571500" cy="762000"/>
            <wp:effectExtent l="0" t="0" r="0" b="0"/>
            <wp:docPr id="6" name="Рисунок 6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29" w:rsidRPr="00FB135A" w:rsidRDefault="00155229" w:rsidP="001552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Номер провадження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ХХХХХХХХ</w:t>
      </w:r>
    </w:p>
    <w:p w:rsidR="00155229" w:rsidRPr="00FB135A" w:rsidRDefault="00155229" w:rsidP="001552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Справа №ХХХХХХХХ</w:t>
      </w:r>
    </w:p>
    <w:p w:rsidR="00155229" w:rsidRPr="00FB135A" w:rsidRDefault="00155229" w:rsidP="00155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ПОСТАНОВА</w:t>
      </w:r>
    </w:p>
    <w:p w:rsidR="00155229" w:rsidRPr="00FB135A" w:rsidRDefault="00155229" w:rsidP="00155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Іменем України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14 серпня 2019 року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Суддя Деснянського районного суду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м.Києва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proofErr w:type="spellStart"/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Броновицька</w:t>
      </w:r>
      <w:proofErr w:type="spellEnd"/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О.В</w:t>
      </w: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.,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 участю захисника                                 </w:t>
      </w:r>
      <w:proofErr w:type="spellStart"/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Аветисяна</w:t>
      </w:r>
      <w:proofErr w:type="spellEnd"/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Р.Р.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розглянувши матеріали про притягнення до адміністративної відповідальності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                        ОСОБА_1 ,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  ІНФОРМАЦІЯ_1 , не працюючого,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         мешкає: АДРЕСА_1 ,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 </w:t>
      </w:r>
      <w:hyperlink r:id="rId5" w:anchor="982897" w:tgtFrame="_blank" w:tooltip="Кодекс України про адміністративні правопорушення; нормативно-правовий акт № 8073-X від 07.12.1984" w:history="1">
        <w:r w:rsidRPr="00FB135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ст.130 ч.1 Кодексу України про адміністративні правопорушення</w:t>
        </w:r>
      </w:hyperlink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</w:p>
    <w:p w:rsidR="00155229" w:rsidRPr="00FB135A" w:rsidRDefault="00155229" w:rsidP="00155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ВСТАНОВИВ: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      Згідно протоколу про адміністративне правопорушення, 22.07.2019р. в 17.15 годин ОСОБА_1 , керуючи транспортним засобом - автомобілем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Subaru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Forester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д/ НОМЕР_1 по вул.Драйзера,4 в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м.Києві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який мав ознаки наркотичного сп`яніння, від проходження відповідно до встановленого порядку огляду на стан сп`яніння відмовився, чим порушив п.2.5 </w:t>
      </w:r>
      <w:hyperlink r:id="rId6" w:anchor="21" w:tgtFrame="_blank" w:tooltip="Про Правила дорожнього руху; нормативно-правовий акт № 1306 від 10.10.2001" w:history="1">
        <w:r w:rsidRPr="00FB135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Правил дорожнього руху</w:t>
        </w:r>
      </w:hyperlink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      Свою вину у вчиненні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адмінправопорушення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ОСОБА_1 не визнав та пояснив, що під час керування автомобілем 22.07.2019р в 17.15 годин його зупинили працівники поліції, які висловили підозру про наявність у нього ознак наркотичного сп`яніння, обшукали його та автомобіль, потім запропонували йому проїхати до медичного закладу для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освідування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на що він погодився, оскільки наркотичних засобів не вживає, однак після прибуття адвоката, якому він зателефонував та який вже їде до нього, зазначив про проведення огляду в присутності адвоката, однак працівник поліції пояснила, що він затягує час та склала відносно нього протокол про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адмінправопорушення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про відмову від проходження огляду на стан сп`яніння, що не відповідає дійсності, оскільки він не відмовлявся від проходження даного огляду. По приїзду адвоката він самостійно </w:t>
      </w: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разом з адвокатом поїхали до медичного закладу та він пройшов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освідування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на стан наркотичного сп`яніння, якого у нього виявлено не було.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      Вислухавши пояснення ОСОБА_1 , дослідивши протокол про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адмінправопорушення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письмові пояснення свідків ОСОБА_2 та ОСОБА_3 , дані відеозапису з нагрудної камери інспектора патрульної поліції, встановлено, що ОСОБА_1 не може бути притягнутий до адміністративної відповідальності, виходячи з наступного.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З відеозапису з нагрудної камери інспектора патрульної поліції вбачається, що ОСОБА_1 був зупинений працівниками поліції під час керування автомобілем, працівником поліції було запропоновано ОСОБА_1 пройти огляд на стан сп`яніння в медичному закладі, на що ОСОБА_1 погодився пройти огляд на стан сп`яніння в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медзакладі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після прибуття захисника, якому він зателефонував, однак інспектором поліції було складено протокол про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адмінправопорушення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про відмову ОСОБА_1 від проходження огляду на виявлення стану сп`яніння.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 В ході розгляду протоколу було встановлено, що ОСОБА_1 не відмовлявся від проходження огляду на стан сп`яніння в закладі охорони здоров`я.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Крім того, як вбачається з наданого ОСОБА_1 висновку КМНКЛ «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Соціотерапія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 від 26.07.2019р. №006659, при проходженні ним 22.07.2019р. в 20.30 годин огляду на стан сп`яніння, ознак сп`яніння у нього виявлено не було.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Враховуючи наведене, не знайшов підтвердження факт відмови ОСОБА_1 від проходження огляду на стан сп`яніння у встановленому законом порядку, тому в його діях відсутній подія та склад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адмінправопорушення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в зв`язку з чим провадження по справі про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адмінправопорушення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підлягає закриттю.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 Керуючись ст.</w:t>
      </w:r>
      <w:hyperlink r:id="rId7" w:anchor="2802" w:tgtFrame="_blank" w:tooltip="Кодекс України про адміністративні правопорушення; нормативно-правовий акт № 8073-X від 07.12.1984" w:history="1">
        <w:r w:rsidRPr="00FB135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247</w:t>
        </w:r>
      </w:hyperlink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п.1, </w:t>
      </w:r>
      <w:hyperlink r:id="rId8" w:anchor="3079" w:tgtFrame="_blank" w:tooltip="Кодекс України про адміністративні правопорушення; нормативно-правовий акт № 8073-X від 07.12.1984" w:history="1">
        <w:r w:rsidRPr="00FB135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283</w:t>
        </w:r>
      </w:hyperlink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hyperlink r:id="rId9" w:anchor="3087" w:tgtFrame="_blank" w:tooltip="Кодекс України про адміністративні правопорушення; нормативно-правовий акт № 8073-X від 07.12.1984" w:history="1">
        <w:r w:rsidRPr="00FB135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284</w:t>
        </w:r>
      </w:hyperlink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hyperlink r:id="rId10" w:anchor="3102" w:tgtFrame="_blank" w:tooltip="Кодекс України про адміністративні правопорушення; нормативно-правовий акт № 8073-X від 07.12.1984" w:history="1">
        <w:r w:rsidRPr="00FB135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287</w:t>
        </w:r>
      </w:hyperlink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hyperlink r:id="rId11" w:anchor="983049" w:tgtFrame="_blank" w:tooltip="Кодекс України про адміністративні правопорушення; нормативно-правовий акт № 8073-X від 07.12.1984" w:history="1">
        <w:r w:rsidRPr="00FB135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294 КУпАП</w:t>
        </w:r>
      </w:hyperlink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</w:p>
    <w:p w:rsidR="00155229" w:rsidRPr="00FB135A" w:rsidRDefault="00155229" w:rsidP="00155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ПОСТАНОВИВ: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 Закрити провадження по адміністративній справі відносно ОСОБА_1 за </w:t>
      </w:r>
      <w:hyperlink r:id="rId12" w:anchor="982897" w:tgtFrame="_blank" w:tooltip="Кодекс України про адміністративні правопорушення; нормативно-правовий акт № 8073-X від 07.12.1984" w:history="1">
        <w:r w:rsidRPr="00FB135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uk-UA"/>
          </w:rPr>
          <w:t>ст.130 ч.1 КУпАП</w:t>
        </w:r>
      </w:hyperlink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 зв`язку з відсутністю в його діях події та складу адміністративного правопорушення.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              Постанова може бути оскаржена протягом 10 днів з дня її винесення в Київський апеляційний суд через Деснянський районний суд </w:t>
      </w:r>
      <w:proofErr w:type="spellStart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м.Києва</w:t>
      </w:r>
      <w:proofErr w:type="spellEnd"/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</w:p>
    <w:p w:rsidR="00155229" w:rsidRPr="00FB135A" w:rsidRDefault="00155229" w:rsidP="00155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FB135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              </w:t>
      </w:r>
      <w:r w:rsidRPr="00FB13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Суддя:</w:t>
      </w:r>
    </w:p>
    <w:p w:rsidR="009E2E15" w:rsidRDefault="009E2E15"/>
    <w:sectPr w:rsidR="009E2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15"/>
    <w:rsid w:val="00155229"/>
    <w:rsid w:val="009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54CFF-4D4F-40CB-A9C4-09834A2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3079/ed_2019_07_03/pravo1/KD0005.html?pravo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an_2802/ed_2019_07_03/pravo1/KD0005.html?pravo=1" TargetMode="External"/><Relationship Id="rId12" Type="http://schemas.openxmlformats.org/officeDocument/2006/relationships/hyperlink" Target="http://search.ligazakon.ua/l_doc2.nsf/link1/an_982897/ed_2019_07_03/pravo1/KD0005.html?prav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21/ed_2019_05_01/pravo1/KP011306.html?pravo=1" TargetMode="External"/><Relationship Id="rId11" Type="http://schemas.openxmlformats.org/officeDocument/2006/relationships/hyperlink" Target="http://search.ligazakon.ua/l_doc2.nsf/link1/an_983049/ed_2019_07_03/pravo1/KD0005.html?pravo=1" TargetMode="External"/><Relationship Id="rId5" Type="http://schemas.openxmlformats.org/officeDocument/2006/relationships/hyperlink" Target="http://search.ligazakon.ua/l_doc2.nsf/link1/an_982897/ed_2019_07_03/pravo1/KD0005.html?pravo=1" TargetMode="External"/><Relationship Id="rId10" Type="http://schemas.openxmlformats.org/officeDocument/2006/relationships/hyperlink" Target="http://search.ligazakon.ua/l_doc2.nsf/link1/an_3102/ed_2019_07_03/pravo1/KD0005.html?pravo=1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earch.ligazakon.ua/l_doc2.nsf/link1/an_3087/ed_2019_07_03/pravo1/KD0005.html?prav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3591</Words>
  <Characters>2047</Characters>
  <Application>Microsoft Office Word</Application>
  <DocSecurity>0</DocSecurity>
  <Lines>17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2020-05-29T16:10:00Z</dcterms:created>
  <dcterms:modified xsi:type="dcterms:W3CDTF">2020-05-29T16:10:00Z</dcterms:modified>
</cp:coreProperties>
</file>